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3A" w:rsidRDefault="00EF163A" w:rsidP="00582097">
      <w:pPr>
        <w:spacing w:after="0"/>
        <w:jc w:val="center"/>
        <w:rPr>
          <w:b/>
          <w:color w:val="00CC00"/>
          <w:sz w:val="64"/>
          <w:szCs w:val="64"/>
          <w:lang w:val="en-GB"/>
        </w:rPr>
      </w:pPr>
      <w:r>
        <w:rPr>
          <w:b/>
          <w:noProof/>
          <w:color w:val="00CC00"/>
          <w:sz w:val="64"/>
          <w:szCs w:val="64"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-450215</wp:posOffset>
            </wp:positionV>
            <wp:extent cx="7586060" cy="18796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eno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662" cy="1883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63A" w:rsidRDefault="00EF163A" w:rsidP="00582097">
      <w:pPr>
        <w:spacing w:after="0"/>
        <w:jc w:val="center"/>
        <w:rPr>
          <w:b/>
          <w:color w:val="00CC00"/>
          <w:sz w:val="64"/>
          <w:szCs w:val="64"/>
          <w:lang w:val="en-GB"/>
        </w:rPr>
      </w:pPr>
    </w:p>
    <w:p w:rsidR="00EF163A" w:rsidRDefault="00EF163A" w:rsidP="00582097">
      <w:pPr>
        <w:spacing w:after="0"/>
        <w:jc w:val="center"/>
        <w:rPr>
          <w:b/>
          <w:color w:val="00CC00"/>
          <w:sz w:val="64"/>
          <w:szCs w:val="64"/>
          <w:lang w:val="en-GB"/>
        </w:rPr>
      </w:pPr>
    </w:p>
    <w:p w:rsidR="00EF163A" w:rsidRDefault="00EF163A" w:rsidP="00582097">
      <w:pPr>
        <w:spacing w:after="0"/>
        <w:jc w:val="center"/>
        <w:rPr>
          <w:b/>
          <w:color w:val="00CC00"/>
          <w:sz w:val="64"/>
          <w:szCs w:val="64"/>
          <w:lang w:val="en-GB"/>
        </w:rPr>
      </w:pPr>
      <w:r>
        <w:rPr>
          <w:b/>
          <w:color w:val="00CC00"/>
          <w:sz w:val="64"/>
          <w:szCs w:val="64"/>
          <w:lang w:val="en-GB"/>
        </w:rPr>
        <w:t>European phenology campaign</w:t>
      </w:r>
    </w:p>
    <w:p w:rsidR="00B03332" w:rsidRPr="00EF163A" w:rsidRDefault="00B14240" w:rsidP="00582097">
      <w:pPr>
        <w:spacing w:after="0"/>
        <w:jc w:val="center"/>
        <w:rPr>
          <w:b/>
          <w:color w:val="00CC00"/>
          <w:sz w:val="44"/>
          <w:szCs w:val="64"/>
          <w:lang w:val="en-GB"/>
        </w:rPr>
      </w:pPr>
      <w:r w:rsidRPr="00EF163A">
        <w:rPr>
          <w:b/>
          <w:color w:val="00CC00"/>
          <w:sz w:val="44"/>
          <w:szCs w:val="64"/>
          <w:lang w:val="en-GB"/>
        </w:rPr>
        <w:t xml:space="preserve">Track </w:t>
      </w:r>
      <w:r w:rsidR="00DA2A2C" w:rsidRPr="00EF163A">
        <w:rPr>
          <w:b/>
          <w:color w:val="00CC00"/>
          <w:sz w:val="44"/>
          <w:szCs w:val="64"/>
          <w:lang w:val="en-GB"/>
        </w:rPr>
        <w:t>nature’s</w:t>
      </w:r>
      <w:r w:rsidR="00DA2A2C" w:rsidRPr="00EF163A">
        <w:rPr>
          <w:b/>
          <w:color w:val="4DDA46"/>
          <w:sz w:val="44"/>
          <w:szCs w:val="64"/>
          <w:lang w:val="en-GB"/>
        </w:rPr>
        <w:t xml:space="preserve"> </w:t>
      </w:r>
      <w:r w:rsidR="00DA2A2C" w:rsidRPr="00EF163A">
        <w:rPr>
          <w:b/>
          <w:color w:val="00CC00"/>
          <w:sz w:val="44"/>
          <w:szCs w:val="64"/>
          <w:lang w:val="en-GB"/>
        </w:rPr>
        <w:t xml:space="preserve">Green </w:t>
      </w:r>
      <w:r w:rsidR="0006472D" w:rsidRPr="00EF163A">
        <w:rPr>
          <w:b/>
          <w:color w:val="00CC00"/>
          <w:sz w:val="44"/>
          <w:szCs w:val="64"/>
          <w:lang w:val="en-GB"/>
        </w:rPr>
        <w:t>Wave</w:t>
      </w:r>
    </w:p>
    <w:p w:rsidR="00B14240" w:rsidRPr="00582097" w:rsidRDefault="00B14240" w:rsidP="00EF163A">
      <w:pPr>
        <w:spacing w:before="120" w:after="0"/>
        <w:ind w:left="567" w:right="57"/>
        <w:jc w:val="center"/>
        <w:rPr>
          <w:b/>
          <w:color w:val="833C0B" w:themeColor="accent2" w:themeShade="80"/>
          <w:sz w:val="28"/>
          <w:szCs w:val="28"/>
          <w:lang w:val="en-GB"/>
        </w:rPr>
      </w:pPr>
      <w:r w:rsidRPr="00FC576D">
        <w:rPr>
          <w:b/>
          <w:color w:val="833C0B" w:themeColor="accent2" w:themeShade="80"/>
          <w:sz w:val="28"/>
          <w:szCs w:val="28"/>
          <w:lang w:val="en-GB"/>
        </w:rPr>
        <w:t xml:space="preserve">Observe how trees </w:t>
      </w:r>
      <w:r w:rsidRPr="00582097">
        <w:rPr>
          <w:b/>
          <w:color w:val="833C0B" w:themeColor="accent2" w:themeShade="80"/>
          <w:sz w:val="28"/>
          <w:szCs w:val="28"/>
          <w:lang w:val="en-GB"/>
        </w:rPr>
        <w:t xml:space="preserve">change during </w:t>
      </w:r>
      <w:r w:rsidR="00EF163A">
        <w:rPr>
          <w:b/>
          <w:color w:val="833C0B" w:themeColor="accent2" w:themeShade="80"/>
          <w:sz w:val="28"/>
          <w:szCs w:val="28"/>
          <w:lang w:val="en-GB"/>
        </w:rPr>
        <w:t>the</w:t>
      </w:r>
      <w:r w:rsidRPr="00582097">
        <w:rPr>
          <w:b/>
          <w:color w:val="833C0B" w:themeColor="accent2" w:themeShade="80"/>
          <w:sz w:val="28"/>
          <w:szCs w:val="28"/>
          <w:lang w:val="en-GB"/>
        </w:rPr>
        <w:t xml:space="preserve"> year</w:t>
      </w:r>
      <w:r w:rsidR="00582097">
        <w:rPr>
          <w:b/>
          <w:color w:val="833C0B" w:themeColor="accent2" w:themeShade="80"/>
          <w:sz w:val="28"/>
          <w:szCs w:val="28"/>
          <w:lang w:val="en-GB"/>
        </w:rPr>
        <w:t xml:space="preserve"> 2017</w:t>
      </w:r>
      <w:r w:rsidRPr="00582097">
        <w:rPr>
          <w:b/>
          <w:color w:val="833C0B" w:themeColor="accent2" w:themeShade="80"/>
          <w:sz w:val="28"/>
          <w:szCs w:val="28"/>
          <w:lang w:val="en-GB"/>
        </w:rPr>
        <w:t>!</w:t>
      </w:r>
    </w:p>
    <w:p w:rsidR="00B14240" w:rsidRDefault="00890DE1" w:rsidP="00582097">
      <w:pPr>
        <w:spacing w:before="120" w:after="0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Observing the </w:t>
      </w:r>
      <w:r w:rsidR="0071772B">
        <w:rPr>
          <w:sz w:val="24"/>
          <w:lang w:val="en-GB"/>
        </w:rPr>
        <w:t>E</w:t>
      </w:r>
      <w:r w:rsidR="00C4789E">
        <w:rPr>
          <w:sz w:val="24"/>
          <w:lang w:val="en-GB"/>
        </w:rPr>
        <w:t>arth</w:t>
      </w:r>
      <w:r>
        <w:rPr>
          <w:sz w:val="24"/>
          <w:lang w:val="en-GB"/>
        </w:rPr>
        <w:t xml:space="preserve"> from space in spring</w:t>
      </w:r>
      <w:r w:rsidR="00C4789E">
        <w:rPr>
          <w:sz w:val="24"/>
          <w:lang w:val="en-GB"/>
        </w:rPr>
        <w:t>, you see a</w:t>
      </w:r>
      <w:r w:rsidR="00FD2493">
        <w:rPr>
          <w:sz w:val="24"/>
          <w:lang w:val="en-GB"/>
        </w:rPr>
        <w:t> </w:t>
      </w:r>
      <w:r w:rsidR="00C4789E">
        <w:rPr>
          <w:sz w:val="24"/>
          <w:lang w:val="en-GB"/>
        </w:rPr>
        <w:t xml:space="preserve">green wave of </w:t>
      </w:r>
      <w:r>
        <w:rPr>
          <w:sz w:val="24"/>
          <w:lang w:val="en-GB"/>
        </w:rPr>
        <w:t>vegetation</w:t>
      </w:r>
      <w:r w:rsidR="00C4789E">
        <w:rPr>
          <w:sz w:val="24"/>
          <w:lang w:val="en-GB"/>
        </w:rPr>
        <w:t xml:space="preserve"> moving from the southwest </w:t>
      </w:r>
      <w:r w:rsidR="00DA2A2C">
        <w:rPr>
          <w:sz w:val="24"/>
          <w:lang w:val="en-GB"/>
        </w:rPr>
        <w:t xml:space="preserve">of Europe </w:t>
      </w:r>
      <w:r w:rsidR="00C4789E">
        <w:rPr>
          <w:sz w:val="24"/>
          <w:lang w:val="en-GB"/>
        </w:rPr>
        <w:t>(Spain) to northeast (Russia) indicating th</w:t>
      </w:r>
      <w:r>
        <w:rPr>
          <w:sz w:val="24"/>
          <w:lang w:val="en-GB"/>
        </w:rPr>
        <w:t xml:space="preserve">at the trees grow new leaves, flowers blossom and fields turn green. </w:t>
      </w:r>
      <w:r w:rsidR="00FD62ED">
        <w:rPr>
          <w:sz w:val="24"/>
          <w:lang w:val="en-GB"/>
        </w:rPr>
        <w:t xml:space="preserve">But this green wave does not start </w:t>
      </w:r>
      <w:r w:rsidR="00B0170C">
        <w:rPr>
          <w:sz w:val="24"/>
          <w:lang w:val="en-GB"/>
        </w:rPr>
        <w:t>every year</w:t>
      </w:r>
      <w:r w:rsidR="00FD62ED">
        <w:rPr>
          <w:sz w:val="24"/>
          <w:lang w:val="en-GB"/>
        </w:rPr>
        <w:t xml:space="preserve"> at the same time. </w:t>
      </w:r>
    </w:p>
    <w:p w:rsidR="00582097" w:rsidRPr="00EF163A" w:rsidRDefault="00DA2A2C" w:rsidP="00FC576D">
      <w:pPr>
        <w:spacing w:before="120" w:after="0"/>
        <w:jc w:val="center"/>
        <w:rPr>
          <w:i/>
          <w:color w:val="C00000"/>
          <w:sz w:val="24"/>
          <w:lang w:val="en-GB"/>
        </w:rPr>
      </w:pPr>
      <w:r w:rsidRPr="00EF163A">
        <w:rPr>
          <w:i/>
          <w:color w:val="C00000"/>
          <w:sz w:val="24"/>
          <w:lang w:val="en-GB"/>
        </w:rPr>
        <w:t>W</w:t>
      </w:r>
      <w:r w:rsidR="00FC576D" w:rsidRPr="00EF163A">
        <w:rPr>
          <w:i/>
          <w:color w:val="C00000"/>
          <w:sz w:val="24"/>
          <w:lang w:val="en-GB"/>
        </w:rPr>
        <w:t xml:space="preserve">hy do </w:t>
      </w:r>
      <w:r w:rsidRPr="00EF163A">
        <w:rPr>
          <w:i/>
          <w:color w:val="C00000"/>
          <w:sz w:val="24"/>
          <w:lang w:val="en-GB"/>
        </w:rPr>
        <w:t>trees in the city already have leaves while in the rural areas they are still dormant?</w:t>
      </w:r>
    </w:p>
    <w:p w:rsidR="00DA2A2C" w:rsidRPr="00EF163A" w:rsidRDefault="00DA2A2C" w:rsidP="00FC576D">
      <w:pPr>
        <w:spacing w:before="120" w:after="0"/>
        <w:jc w:val="center"/>
        <w:rPr>
          <w:i/>
          <w:color w:val="C00000"/>
          <w:sz w:val="24"/>
          <w:lang w:val="en-GB"/>
        </w:rPr>
      </w:pPr>
      <w:r w:rsidRPr="00EF163A">
        <w:rPr>
          <w:i/>
          <w:color w:val="C00000"/>
          <w:sz w:val="24"/>
          <w:lang w:val="en-GB"/>
        </w:rPr>
        <w:t>What will happen to the fruit trees if it gets warmer in the future?</w:t>
      </w:r>
    </w:p>
    <w:p w:rsidR="00DA2A2C" w:rsidRPr="00EF163A" w:rsidRDefault="00EF163A" w:rsidP="00582097">
      <w:pPr>
        <w:spacing w:before="120" w:after="0"/>
        <w:jc w:val="both"/>
        <w:rPr>
          <w:lang w:val="en-GB"/>
        </w:rPr>
      </w:pPr>
      <w:r w:rsidRPr="00EF163A">
        <w:rPr>
          <w:noProof/>
          <w:sz w:val="24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81915</wp:posOffset>
            </wp:positionV>
            <wp:extent cx="2436495" cy="307594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DE1">
        <w:rPr>
          <w:sz w:val="24"/>
          <w:lang w:val="en-GB"/>
        </w:rPr>
        <w:t xml:space="preserve">With </w:t>
      </w:r>
      <w:r w:rsidR="00890DE1" w:rsidRPr="00EF163A">
        <w:rPr>
          <w:lang w:val="en-GB"/>
        </w:rPr>
        <w:t>t</w:t>
      </w:r>
      <w:r w:rsidR="00FD62ED" w:rsidRPr="00EF163A">
        <w:rPr>
          <w:lang w:val="en-GB"/>
        </w:rPr>
        <w:t xml:space="preserve">he </w:t>
      </w:r>
      <w:proofErr w:type="spellStart"/>
      <w:r w:rsidR="00FD62ED" w:rsidRPr="00EF163A">
        <w:rPr>
          <w:b/>
          <w:color w:val="00CC00"/>
          <w:lang w:val="en-GB"/>
        </w:rPr>
        <w:t>GrowApp</w:t>
      </w:r>
      <w:proofErr w:type="spellEnd"/>
      <w:r w:rsidR="00FD62ED" w:rsidRPr="00EF163A">
        <w:rPr>
          <w:b/>
          <w:color w:val="00CC00"/>
          <w:lang w:val="en-GB"/>
        </w:rPr>
        <w:t xml:space="preserve"> </w:t>
      </w:r>
      <w:proofErr w:type="spellStart"/>
      <w:r w:rsidR="00FD62ED" w:rsidRPr="00EF163A">
        <w:rPr>
          <w:b/>
          <w:color w:val="00CC00"/>
          <w:lang w:val="en-GB"/>
        </w:rPr>
        <w:t>smartphone</w:t>
      </w:r>
      <w:proofErr w:type="spellEnd"/>
      <w:r w:rsidR="00FD62ED" w:rsidRPr="00EF163A">
        <w:rPr>
          <w:b/>
          <w:color w:val="00CC00"/>
          <w:lang w:val="en-GB"/>
        </w:rPr>
        <w:t xml:space="preserve"> app</w:t>
      </w:r>
      <w:r w:rsidR="00FD62ED" w:rsidRPr="00EF163A">
        <w:rPr>
          <w:color w:val="17DD46"/>
          <w:lang w:val="en-GB"/>
        </w:rPr>
        <w:t xml:space="preserve"> </w:t>
      </w:r>
      <w:r w:rsidR="00890DE1" w:rsidRPr="00EF163A">
        <w:rPr>
          <w:lang w:val="en-GB"/>
        </w:rPr>
        <w:t>you can</w:t>
      </w:r>
      <w:r w:rsidR="00890DE1" w:rsidRPr="00EF163A">
        <w:rPr>
          <w:color w:val="17DD46"/>
          <w:lang w:val="en-GB"/>
        </w:rPr>
        <w:t xml:space="preserve"> </w:t>
      </w:r>
      <w:r w:rsidR="00FD62ED" w:rsidRPr="00EF163A">
        <w:rPr>
          <w:lang w:val="en-GB"/>
        </w:rPr>
        <w:t xml:space="preserve">observe </w:t>
      </w:r>
      <w:r w:rsidR="00890DE1" w:rsidRPr="00EF163A">
        <w:rPr>
          <w:lang w:val="en-GB"/>
        </w:rPr>
        <w:t>plants changing over seasons</w:t>
      </w:r>
      <w:r w:rsidR="00FD62ED" w:rsidRPr="00EF163A">
        <w:rPr>
          <w:lang w:val="en-GB"/>
        </w:rPr>
        <w:t xml:space="preserve">, </w:t>
      </w:r>
      <w:r w:rsidR="00B0170C" w:rsidRPr="00EF163A">
        <w:rPr>
          <w:lang w:val="en-GB"/>
        </w:rPr>
        <w:t xml:space="preserve">make </w:t>
      </w:r>
      <w:r w:rsidR="00FD62ED" w:rsidRPr="00EF163A">
        <w:rPr>
          <w:lang w:val="en-GB"/>
        </w:rPr>
        <w:t>time laps</w:t>
      </w:r>
      <w:r w:rsidR="00656705" w:rsidRPr="00EF163A">
        <w:rPr>
          <w:lang w:val="en-GB"/>
        </w:rPr>
        <w:t>e</w:t>
      </w:r>
      <w:r w:rsidR="00FD62ED" w:rsidRPr="00EF163A">
        <w:rPr>
          <w:lang w:val="en-GB"/>
        </w:rPr>
        <w:t xml:space="preserve"> video</w:t>
      </w:r>
      <w:r w:rsidR="00B0170C" w:rsidRPr="00EF163A">
        <w:rPr>
          <w:lang w:val="en-GB"/>
        </w:rPr>
        <w:t>s</w:t>
      </w:r>
      <w:r w:rsidR="00FD62ED" w:rsidRPr="00EF163A">
        <w:rPr>
          <w:lang w:val="en-GB"/>
        </w:rPr>
        <w:t xml:space="preserve"> and learn how plants react to climate.</w:t>
      </w:r>
      <w:r w:rsidR="00B0170C" w:rsidRPr="00EF163A">
        <w:rPr>
          <w:lang w:val="en-GB"/>
        </w:rPr>
        <w:t xml:space="preserve"> This is </w:t>
      </w:r>
      <w:r w:rsidR="00DA2A2C" w:rsidRPr="00EF163A">
        <w:rPr>
          <w:lang w:val="en-GB"/>
        </w:rPr>
        <w:t>a perfect and</w:t>
      </w:r>
      <w:r w:rsidR="00890DE1" w:rsidRPr="00EF163A">
        <w:rPr>
          <w:lang w:val="en-GB"/>
        </w:rPr>
        <w:t xml:space="preserve"> easy to use </w:t>
      </w:r>
      <w:r w:rsidR="00B0170C" w:rsidRPr="00EF163A">
        <w:rPr>
          <w:lang w:val="en-GB"/>
        </w:rPr>
        <w:t xml:space="preserve">app for biology and geography classes alike. </w:t>
      </w:r>
    </w:p>
    <w:p w:rsidR="00797CEC" w:rsidRPr="00EF163A" w:rsidRDefault="00B0170C" w:rsidP="00582097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lang w:val="en-GB"/>
        </w:rPr>
      </w:pPr>
      <w:r w:rsidRPr="00EF163A">
        <w:rPr>
          <w:lang w:val="en-GB"/>
        </w:rPr>
        <w:t xml:space="preserve">Observe </w:t>
      </w:r>
      <w:r w:rsidR="00DA2A2C" w:rsidRPr="00EF163A">
        <w:rPr>
          <w:lang w:val="en-GB"/>
        </w:rPr>
        <w:t>trees</w:t>
      </w:r>
      <w:r w:rsidRPr="00EF163A">
        <w:rPr>
          <w:lang w:val="en-GB"/>
        </w:rPr>
        <w:t xml:space="preserve"> with the</w:t>
      </w:r>
      <w:r w:rsidR="00214CDC" w:rsidRPr="00EF163A">
        <w:rPr>
          <w:lang w:val="en-GB"/>
        </w:rPr>
        <w:t xml:space="preserve"> GLOBE learning materials. </w:t>
      </w:r>
      <w:r w:rsidR="00FD62ED" w:rsidRPr="00EF163A">
        <w:rPr>
          <w:lang w:val="en-GB"/>
        </w:rPr>
        <w:t xml:space="preserve">Compare your observations with </w:t>
      </w:r>
      <w:r w:rsidR="00B14240" w:rsidRPr="00EF163A">
        <w:rPr>
          <w:lang w:val="en-GB"/>
        </w:rPr>
        <w:t>these</w:t>
      </w:r>
      <w:r w:rsidR="00FD62ED" w:rsidRPr="00EF163A">
        <w:rPr>
          <w:lang w:val="en-GB"/>
        </w:rPr>
        <w:t xml:space="preserve"> </w:t>
      </w:r>
      <w:r w:rsidR="005801AD" w:rsidRPr="00EF163A">
        <w:rPr>
          <w:lang w:val="en-GB"/>
        </w:rPr>
        <w:t>taken by</w:t>
      </w:r>
      <w:r w:rsidRPr="00EF163A">
        <w:rPr>
          <w:lang w:val="en-GB"/>
        </w:rPr>
        <w:t xml:space="preserve"> other participants</w:t>
      </w:r>
      <w:r w:rsidR="00FD62ED" w:rsidRPr="00EF163A">
        <w:rPr>
          <w:lang w:val="en-GB"/>
        </w:rPr>
        <w:t xml:space="preserve">. </w:t>
      </w:r>
    </w:p>
    <w:p w:rsidR="00797CEC" w:rsidRPr="00EF163A" w:rsidRDefault="00FD62ED" w:rsidP="00582097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lang w:val="en-GB"/>
        </w:rPr>
      </w:pPr>
      <w:r w:rsidRPr="00EF163A">
        <w:rPr>
          <w:lang w:val="en-GB"/>
        </w:rPr>
        <w:t>See how the green wave moves</w:t>
      </w:r>
      <w:r w:rsidR="00DA2A2C" w:rsidRPr="00EF163A">
        <w:rPr>
          <w:lang w:val="en-GB"/>
        </w:rPr>
        <w:t xml:space="preserve">, </w:t>
      </w:r>
      <w:r w:rsidRPr="00EF163A">
        <w:rPr>
          <w:lang w:val="en-GB"/>
        </w:rPr>
        <w:t>how the spring starts later in Poland as compared to The Netherlands</w:t>
      </w:r>
      <w:r w:rsidR="005801AD" w:rsidRPr="00EF163A">
        <w:rPr>
          <w:lang w:val="en-GB"/>
        </w:rPr>
        <w:t xml:space="preserve">. </w:t>
      </w:r>
    </w:p>
    <w:p w:rsidR="00FD62ED" w:rsidRPr="00EF163A" w:rsidRDefault="005801AD" w:rsidP="00582097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lang w:val="en-GB"/>
        </w:rPr>
      </w:pPr>
      <w:r w:rsidRPr="00EF163A">
        <w:rPr>
          <w:lang w:val="en-GB"/>
        </w:rPr>
        <w:t>C</w:t>
      </w:r>
      <w:r w:rsidR="00FD62ED" w:rsidRPr="00EF163A">
        <w:rPr>
          <w:lang w:val="en-GB"/>
        </w:rPr>
        <w:t>heck out how elevation affect</w:t>
      </w:r>
      <w:r w:rsidR="00B14240" w:rsidRPr="00EF163A">
        <w:rPr>
          <w:lang w:val="en-GB"/>
        </w:rPr>
        <w:t>s</w:t>
      </w:r>
      <w:r w:rsidR="00FD62ED" w:rsidRPr="00EF163A">
        <w:rPr>
          <w:lang w:val="en-GB"/>
        </w:rPr>
        <w:t xml:space="preserve"> the green</w:t>
      </w:r>
      <w:r w:rsidRPr="00EF163A">
        <w:rPr>
          <w:lang w:val="en-GB"/>
        </w:rPr>
        <w:t>ing up of the vegetation and c</w:t>
      </w:r>
      <w:r w:rsidR="00FD62ED" w:rsidRPr="00EF163A">
        <w:rPr>
          <w:lang w:val="en-GB"/>
        </w:rPr>
        <w:t xml:space="preserve">ompare your observations with </w:t>
      </w:r>
      <w:r w:rsidR="00B14240" w:rsidRPr="00EF163A">
        <w:rPr>
          <w:lang w:val="en-GB"/>
        </w:rPr>
        <w:t xml:space="preserve">satellite </w:t>
      </w:r>
      <w:r w:rsidR="00FD62ED" w:rsidRPr="00EF163A">
        <w:rPr>
          <w:lang w:val="en-GB"/>
        </w:rPr>
        <w:t xml:space="preserve">data and with meteorological </w:t>
      </w:r>
      <w:r w:rsidR="00DA2A2C" w:rsidRPr="00EF163A">
        <w:rPr>
          <w:lang w:val="en-GB"/>
        </w:rPr>
        <w:t>measurements</w:t>
      </w:r>
      <w:r w:rsidR="00FD62ED" w:rsidRPr="00EF163A">
        <w:rPr>
          <w:lang w:val="en-GB"/>
        </w:rPr>
        <w:t>.</w:t>
      </w:r>
    </w:p>
    <w:p w:rsidR="00FD62ED" w:rsidRDefault="00FD62ED" w:rsidP="00582097">
      <w:pPr>
        <w:spacing w:before="120"/>
        <w:jc w:val="both"/>
        <w:rPr>
          <w:sz w:val="24"/>
          <w:lang w:val="en-GB"/>
        </w:rPr>
      </w:pPr>
      <w:r w:rsidRPr="00EF163A">
        <w:rPr>
          <w:b/>
          <w:color w:val="00CC00"/>
          <w:lang w:val="en-GB"/>
        </w:rPr>
        <w:t xml:space="preserve">You can do all this and more by participating in the GLOBE Phenology </w:t>
      </w:r>
      <w:r w:rsidR="00B14240" w:rsidRPr="00EF163A">
        <w:rPr>
          <w:b/>
          <w:color w:val="00CC00"/>
          <w:lang w:val="en-GB"/>
        </w:rPr>
        <w:t>C</w:t>
      </w:r>
      <w:r w:rsidRPr="00EF163A">
        <w:rPr>
          <w:b/>
          <w:color w:val="00CC00"/>
          <w:lang w:val="en-GB"/>
        </w:rPr>
        <w:t>ampaign 2017</w:t>
      </w:r>
      <w:r w:rsidRPr="00EF163A">
        <w:rPr>
          <w:lang w:val="en-GB"/>
        </w:rPr>
        <w:t xml:space="preserve">. Make learning fun and exciting </w:t>
      </w:r>
      <w:r w:rsidR="00B14240" w:rsidRPr="00EF163A">
        <w:rPr>
          <w:lang w:val="en-GB"/>
        </w:rPr>
        <w:t>with</w:t>
      </w:r>
      <w:r w:rsidRPr="00EF163A">
        <w:rPr>
          <w:lang w:val="en-GB"/>
        </w:rPr>
        <w:t xml:space="preserve"> the new </w:t>
      </w:r>
      <w:proofErr w:type="spellStart"/>
      <w:r w:rsidRPr="00EF163A">
        <w:rPr>
          <w:lang w:val="en-GB"/>
        </w:rPr>
        <w:t>GrowApp</w:t>
      </w:r>
      <w:proofErr w:type="spellEnd"/>
      <w:r w:rsidRPr="00EF163A">
        <w:rPr>
          <w:lang w:val="en-GB"/>
        </w:rPr>
        <w:t xml:space="preserve"> and </w:t>
      </w:r>
      <w:r w:rsidR="00B14240" w:rsidRPr="00EF163A">
        <w:rPr>
          <w:lang w:val="en-GB"/>
        </w:rPr>
        <w:t>GLOBE learning activities.</w:t>
      </w:r>
    </w:p>
    <w:p w:rsidR="00244138" w:rsidRPr="00FC576D" w:rsidRDefault="00FC576D" w:rsidP="00EF163A">
      <w:pPr>
        <w:spacing w:before="120" w:after="0"/>
        <w:rPr>
          <w:b/>
          <w:color w:val="833C0B" w:themeColor="accent2" w:themeShade="80"/>
          <w:sz w:val="28"/>
          <w:szCs w:val="28"/>
          <w:lang w:val="en-GB"/>
        </w:rPr>
      </w:pPr>
      <w:r w:rsidRPr="00FC576D">
        <w:rPr>
          <w:b/>
          <w:noProof/>
          <w:color w:val="833C0B" w:themeColor="accent2" w:themeShade="80"/>
          <w:sz w:val="28"/>
          <w:szCs w:val="28"/>
          <w:lang w:val="cs-CZ" w:eastAsia="cs-CZ"/>
        </w:rPr>
        <w:drawing>
          <wp:anchor distT="71755" distB="71755" distL="180340" distR="180340" simplePos="0" relativeHeight="251659264" behindDoc="1" locked="0" layoutInCell="1" allowOverlap="1">
            <wp:simplePos x="0" y="0"/>
            <wp:positionH relativeFrom="margin">
              <wp:posOffset>3629025</wp:posOffset>
            </wp:positionH>
            <wp:positionV relativeFrom="paragraph">
              <wp:posOffset>100965</wp:posOffset>
            </wp:positionV>
            <wp:extent cx="2692800" cy="1602000"/>
            <wp:effectExtent l="0" t="0" r="0" b="0"/>
            <wp:wrapTight wrapText="bothSides">
              <wp:wrapPolygon edited="0">
                <wp:start x="0" y="0"/>
                <wp:lineTo x="0" y="21326"/>
                <wp:lineTo x="21396" y="21326"/>
                <wp:lineTo x="21396" y="0"/>
                <wp:lineTo x="0" y="0"/>
              </wp:wrapPolygon>
            </wp:wrapTight>
            <wp:docPr id="2" name="Obrázek 2" descr="N:\Ilustrace\GLOBE\_manuál_fenologie\grup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lustrace\GLOBE\_manuál_fenologie\grup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4138" w:rsidRPr="00FC576D">
        <w:rPr>
          <w:b/>
          <w:color w:val="833C0B" w:themeColor="accent2" w:themeShade="80"/>
          <w:sz w:val="28"/>
          <w:szCs w:val="28"/>
          <w:lang w:val="en-GB"/>
        </w:rPr>
        <w:t>How to join</w:t>
      </w:r>
      <w:r w:rsidR="007D2F77" w:rsidRPr="00FC576D">
        <w:rPr>
          <w:b/>
          <w:color w:val="833C0B" w:themeColor="accent2" w:themeShade="80"/>
          <w:sz w:val="28"/>
          <w:szCs w:val="28"/>
          <w:lang w:val="en-GB"/>
        </w:rPr>
        <w:t>?</w:t>
      </w:r>
      <w:r w:rsidR="00FB1C29" w:rsidRPr="00FC576D">
        <w:rPr>
          <w:b/>
          <w:color w:val="833C0B" w:themeColor="accent2" w:themeShade="80"/>
          <w:sz w:val="28"/>
          <w:szCs w:val="28"/>
          <w:lang w:val="en-GB"/>
        </w:rPr>
        <w:t xml:space="preserve"> </w:t>
      </w:r>
    </w:p>
    <w:p w:rsidR="00582097" w:rsidRPr="00EF163A" w:rsidRDefault="00244138" w:rsidP="00582097">
      <w:pPr>
        <w:spacing w:before="120" w:after="0"/>
        <w:jc w:val="both"/>
        <w:rPr>
          <w:lang w:val="en-GB"/>
        </w:rPr>
      </w:pPr>
      <w:r w:rsidRPr="00EF163A">
        <w:rPr>
          <w:lang w:val="en-GB"/>
        </w:rPr>
        <w:t xml:space="preserve">GLOBE teachers can </w:t>
      </w:r>
      <w:hyperlink r:id="rId8" w:history="1">
        <w:r w:rsidRPr="00EF163A">
          <w:rPr>
            <w:rStyle w:val="Hypertextovodkaz"/>
            <w:b/>
            <w:color w:val="00CC00"/>
            <w:lang w:val="en-GB"/>
          </w:rPr>
          <w:t>become member of the European phenology campaign</w:t>
        </w:r>
      </w:hyperlink>
      <w:r w:rsidRPr="00EF163A">
        <w:rPr>
          <w:b/>
          <w:color w:val="538135" w:themeColor="accent6" w:themeShade="BF"/>
          <w:lang w:val="en-GB"/>
        </w:rPr>
        <w:t>.</w:t>
      </w:r>
      <w:r w:rsidRPr="00EF163A">
        <w:rPr>
          <w:lang w:val="en-GB"/>
        </w:rPr>
        <w:t xml:space="preserve"> You will get updates about the campaign </w:t>
      </w:r>
      <w:r w:rsidR="00B14240" w:rsidRPr="00EF163A">
        <w:rPr>
          <w:lang w:val="en-GB"/>
        </w:rPr>
        <w:t>and ideas on how your</w:t>
      </w:r>
      <w:r w:rsidR="00B0170C" w:rsidRPr="00EF163A">
        <w:rPr>
          <w:lang w:val="en-GB"/>
        </w:rPr>
        <w:t xml:space="preserve"> students </w:t>
      </w:r>
      <w:r w:rsidR="00B14240" w:rsidRPr="00EF163A">
        <w:rPr>
          <w:lang w:val="en-GB"/>
        </w:rPr>
        <w:t xml:space="preserve">can </w:t>
      </w:r>
      <w:r w:rsidR="00B0170C" w:rsidRPr="00EF163A">
        <w:rPr>
          <w:lang w:val="en-GB"/>
        </w:rPr>
        <w:t>explore nature.</w:t>
      </w:r>
      <w:r w:rsidR="009B0560" w:rsidRPr="00EF163A">
        <w:rPr>
          <w:lang w:val="en-GB"/>
        </w:rPr>
        <w:t xml:space="preserve"> </w:t>
      </w:r>
      <w:r w:rsidR="00B14240" w:rsidRPr="00EF163A">
        <w:rPr>
          <w:lang w:val="en-GB"/>
        </w:rPr>
        <w:t>D</w:t>
      </w:r>
      <w:r w:rsidR="001A63A3" w:rsidRPr="00EF163A">
        <w:rPr>
          <w:lang w:val="en-GB"/>
        </w:rPr>
        <w:t xml:space="preserve">ownload the </w:t>
      </w:r>
      <w:proofErr w:type="spellStart"/>
      <w:r w:rsidR="001A63A3" w:rsidRPr="00EF163A">
        <w:rPr>
          <w:lang w:val="en-GB"/>
        </w:rPr>
        <w:t>GrowApp</w:t>
      </w:r>
      <w:proofErr w:type="spellEnd"/>
      <w:r w:rsidR="009B0560" w:rsidRPr="00EF163A">
        <w:rPr>
          <w:lang w:val="en-GB"/>
        </w:rPr>
        <w:t xml:space="preserve">, learning materials and a simple to use Excel </w:t>
      </w:r>
      <w:r w:rsidR="005801AD" w:rsidRPr="00EF163A">
        <w:rPr>
          <w:lang w:val="en-GB"/>
        </w:rPr>
        <w:t>tool</w:t>
      </w:r>
      <w:r w:rsidR="009B0560" w:rsidRPr="00EF163A">
        <w:rPr>
          <w:lang w:val="en-GB"/>
        </w:rPr>
        <w:t xml:space="preserve"> </w:t>
      </w:r>
      <w:r w:rsidR="005801AD" w:rsidRPr="00EF163A">
        <w:rPr>
          <w:lang w:val="en-GB"/>
        </w:rPr>
        <w:t>to analyse your data</w:t>
      </w:r>
      <w:r w:rsidR="009B0560" w:rsidRPr="00EF163A">
        <w:rPr>
          <w:lang w:val="en-GB"/>
        </w:rPr>
        <w:t xml:space="preserve"> and </w:t>
      </w:r>
      <w:r w:rsidR="005801AD" w:rsidRPr="00EF163A">
        <w:rPr>
          <w:lang w:val="en-GB"/>
        </w:rPr>
        <w:t xml:space="preserve">to </w:t>
      </w:r>
      <w:r w:rsidR="009B0560" w:rsidRPr="00EF163A">
        <w:rPr>
          <w:lang w:val="en-GB"/>
        </w:rPr>
        <w:t xml:space="preserve">learn how </w:t>
      </w:r>
      <w:r w:rsidR="005801AD" w:rsidRPr="00EF163A">
        <w:rPr>
          <w:lang w:val="en-GB"/>
        </w:rPr>
        <w:t xml:space="preserve">weather and </w:t>
      </w:r>
      <w:r w:rsidR="009B0560" w:rsidRPr="00EF163A">
        <w:rPr>
          <w:lang w:val="en-GB"/>
        </w:rPr>
        <w:t xml:space="preserve">climate </w:t>
      </w:r>
      <w:r w:rsidR="005801AD" w:rsidRPr="00EF163A">
        <w:rPr>
          <w:lang w:val="en-GB"/>
        </w:rPr>
        <w:t>affect</w:t>
      </w:r>
      <w:r w:rsidR="009B0560" w:rsidRPr="00EF163A">
        <w:rPr>
          <w:lang w:val="en-GB"/>
        </w:rPr>
        <w:t xml:space="preserve"> phenology</w:t>
      </w:r>
      <w:r w:rsidR="00B14240" w:rsidRPr="00EF163A">
        <w:rPr>
          <w:lang w:val="en-GB"/>
        </w:rPr>
        <w:t>:</w:t>
      </w:r>
      <w:r w:rsidR="001A63A3" w:rsidRPr="00EF163A">
        <w:rPr>
          <w:lang w:val="en-GB"/>
        </w:rPr>
        <w:t xml:space="preserve"> </w:t>
      </w:r>
      <w:r w:rsidR="00DA2A2C" w:rsidRPr="00EF163A">
        <w:rPr>
          <w:lang w:val="en-GB"/>
        </w:rPr>
        <w:t xml:space="preserve"> </w:t>
      </w:r>
    </w:p>
    <w:p w:rsidR="00DA2A2C" w:rsidRDefault="00582097" w:rsidP="00582097">
      <w:pPr>
        <w:spacing w:before="120" w:after="0"/>
        <w:jc w:val="both"/>
        <w:rPr>
          <w:b/>
          <w:color w:val="00CC00"/>
          <w:lang w:val="en-GB"/>
        </w:rPr>
      </w:pPr>
      <w:r w:rsidRPr="00EF163A">
        <w:rPr>
          <w:lang w:val="en-GB"/>
        </w:rPr>
        <w:t xml:space="preserve">PS: </w:t>
      </w:r>
      <w:r w:rsidR="00DA2A2C" w:rsidRPr="00EF163A">
        <w:rPr>
          <w:lang w:val="en-GB"/>
        </w:rPr>
        <w:t xml:space="preserve">Scientists call the green up and down cycle of plants </w:t>
      </w:r>
      <w:r w:rsidR="00DA2A2C" w:rsidRPr="00EF163A">
        <w:rPr>
          <w:b/>
          <w:color w:val="00CC00"/>
          <w:lang w:val="en-GB"/>
        </w:rPr>
        <w:t>“phenology”.</w:t>
      </w:r>
    </w:p>
    <w:p w:rsidR="00EF163A" w:rsidRDefault="00EF163A" w:rsidP="00582097">
      <w:pPr>
        <w:spacing w:before="120" w:after="0"/>
        <w:jc w:val="both"/>
        <w:rPr>
          <w:b/>
          <w:color w:val="00CC00"/>
          <w:lang w:val="en-GB"/>
        </w:rPr>
      </w:pPr>
    </w:p>
    <w:p w:rsidR="00EF163A" w:rsidRPr="00EF163A" w:rsidRDefault="004D07DD" w:rsidP="00EF163A">
      <w:pPr>
        <w:spacing w:before="120" w:after="0"/>
        <w:jc w:val="center"/>
        <w:rPr>
          <w:b/>
          <w:color w:val="17DD46"/>
          <w:u w:val="single"/>
          <w:lang w:val="en-GB"/>
        </w:rPr>
      </w:pPr>
      <w:hyperlink r:id="rId9" w:history="1">
        <w:r w:rsidR="00EF163A" w:rsidRPr="00EF163A">
          <w:rPr>
            <w:rStyle w:val="Hypertextovodkaz"/>
            <w:b/>
            <w:color w:val="00CC00"/>
            <w:sz w:val="28"/>
            <w:lang w:val="en-GB"/>
          </w:rPr>
          <w:t>www.globe.gov/web/european-phenology-campaign</w:t>
        </w:r>
      </w:hyperlink>
      <w:bookmarkStart w:id="0" w:name="_GoBack"/>
      <w:bookmarkEnd w:id="0"/>
    </w:p>
    <w:sectPr w:rsidR="00EF163A" w:rsidRPr="00EF163A" w:rsidSect="00582097">
      <w:pgSz w:w="11906" w:h="16838"/>
      <w:pgMar w:top="709" w:right="991" w:bottom="426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428"/>
    <w:multiLevelType w:val="hybridMultilevel"/>
    <w:tmpl w:val="F11095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77CCB"/>
    <w:multiLevelType w:val="hybridMultilevel"/>
    <w:tmpl w:val="AD4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ijs Begheyn">
    <w15:presenceInfo w15:providerId="Windows Live" w15:userId="e9ca49f14656c3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72D"/>
    <w:rsid w:val="00031EC7"/>
    <w:rsid w:val="0006472D"/>
    <w:rsid w:val="000D5520"/>
    <w:rsid w:val="001A63A3"/>
    <w:rsid w:val="001D2421"/>
    <w:rsid w:val="001E1B21"/>
    <w:rsid w:val="00214CDC"/>
    <w:rsid w:val="00230EB2"/>
    <w:rsid w:val="00244138"/>
    <w:rsid w:val="004D07DD"/>
    <w:rsid w:val="005801AD"/>
    <w:rsid w:val="00582097"/>
    <w:rsid w:val="005A412E"/>
    <w:rsid w:val="00656705"/>
    <w:rsid w:val="006E1D2F"/>
    <w:rsid w:val="007126C8"/>
    <w:rsid w:val="0071772B"/>
    <w:rsid w:val="00797CEC"/>
    <w:rsid w:val="007D2F77"/>
    <w:rsid w:val="00864C06"/>
    <w:rsid w:val="00890DE1"/>
    <w:rsid w:val="00891A46"/>
    <w:rsid w:val="008B44A8"/>
    <w:rsid w:val="00994F45"/>
    <w:rsid w:val="009B0560"/>
    <w:rsid w:val="00A40893"/>
    <w:rsid w:val="00AC568D"/>
    <w:rsid w:val="00B00711"/>
    <w:rsid w:val="00B0170C"/>
    <w:rsid w:val="00B14240"/>
    <w:rsid w:val="00B76895"/>
    <w:rsid w:val="00BE586E"/>
    <w:rsid w:val="00C4789E"/>
    <w:rsid w:val="00C740E8"/>
    <w:rsid w:val="00D95481"/>
    <w:rsid w:val="00DA2A2C"/>
    <w:rsid w:val="00EF163A"/>
    <w:rsid w:val="00F76A79"/>
    <w:rsid w:val="00FB1C29"/>
    <w:rsid w:val="00FC576D"/>
    <w:rsid w:val="00FD2493"/>
    <w:rsid w:val="00FD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670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70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70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70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7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7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705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413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4138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97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e.gov/web/european-phenology-campaign/overview/m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192.168.1.253\h\GLOBE%20Regional%20HD%20Office_Europe%20Eurasia\projects_campaigns_events\Phenology\Campaign%202016_17_Europe\www.globe.gov\web\european-phenology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</dc:creator>
  <cp:lastModifiedBy>Dana Votápková</cp:lastModifiedBy>
  <cp:revision>3</cp:revision>
  <dcterms:created xsi:type="dcterms:W3CDTF">2017-01-30T10:56:00Z</dcterms:created>
  <dcterms:modified xsi:type="dcterms:W3CDTF">2017-01-30T14:32:00Z</dcterms:modified>
</cp:coreProperties>
</file>